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6833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7F72519A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FB1826B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E53E47" w14:textId="291A8C78" w:rsidR="00A81263" w:rsidRPr="00B93112" w:rsidRDefault="0055145E" w:rsidP="006E722A">
      <w:pPr>
        <w:spacing w:after="0" w:line="240" w:lineRule="auto"/>
        <w:jc w:val="center"/>
        <w:rPr>
          <w:rFonts w:ascii="Sylfaen" w:hAnsi="Sylfaen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ტენდერი</w:t>
      </w:r>
      <w:r w:rsidR="00324F72" w:rsidRPr="00A534A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FF0E7D">
        <w:rPr>
          <w:rFonts w:ascii="Sylfaen" w:hAnsi="Sylfaen" w:cstheme="minorHAnsi"/>
          <w:b/>
          <w:bCs/>
          <w:sz w:val="20"/>
          <w:szCs w:val="20"/>
          <w:lang w:val="ka-GE"/>
        </w:rPr>
        <w:t>„</w:t>
      </w:r>
      <w:r w:rsidR="00FF0E7D">
        <w:rPr>
          <w:rFonts w:ascii="Sylfaen" w:hAnsi="Sylfaen" w:cs="Sylfaen"/>
          <w:b/>
          <w:bCs/>
          <w:sz w:val="20"/>
          <w:szCs w:val="20"/>
          <w:lang w:val="ka-GE"/>
        </w:rPr>
        <w:t xml:space="preserve">დიპლომატ ჯორჯიას“ </w:t>
      </w:r>
      <w:r w:rsidR="00B67646" w:rsidRPr="00B93112">
        <w:rPr>
          <w:rFonts w:ascii="Sylfaen" w:hAnsi="Sylfaen" w:cstheme="minorHAnsi"/>
          <w:b/>
          <w:bCs/>
          <w:sz w:val="20"/>
          <w:szCs w:val="20"/>
          <w:lang w:val="ka-GE"/>
        </w:rPr>
        <w:t xml:space="preserve">ავტოსადგომის ტერიტორიის მოწყობა  </w:t>
      </w:r>
    </w:p>
    <w:p w14:paraId="709309D9" w14:textId="77777777" w:rsidR="00324F72" w:rsidRPr="00A534A7" w:rsidRDefault="00324F7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EDC4CA" w14:textId="6CC7BFB5" w:rsidR="00FD0DCD" w:rsidRPr="00D40EA0" w:rsidRDefault="007D73CE" w:rsidP="0055145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A534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0EA0">
        <w:rPr>
          <w:rFonts w:asciiTheme="minorHAnsi" w:hAnsiTheme="minorHAnsi" w:cstheme="minorHAnsi"/>
          <w:b/>
          <w:sz w:val="20"/>
          <w:szCs w:val="20"/>
          <w:lang w:val="ka-GE"/>
        </w:rPr>
        <w:t>2</w:t>
      </w:r>
      <w:r w:rsidR="0083066F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D40EA0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  <w:r w:rsidR="0083066F">
        <w:rPr>
          <w:rFonts w:asciiTheme="minorHAnsi" w:hAnsiTheme="minorHAnsi" w:cstheme="minorHAnsi"/>
          <w:b/>
          <w:sz w:val="20"/>
          <w:szCs w:val="20"/>
          <w:lang w:val="ka-GE"/>
        </w:rPr>
        <w:t>12</w:t>
      </w:r>
      <w:r w:rsidR="00D40EA0">
        <w:rPr>
          <w:rFonts w:asciiTheme="minorHAnsi" w:hAnsiTheme="minorHAnsi" w:cstheme="minorHAnsi"/>
          <w:b/>
          <w:sz w:val="20"/>
          <w:szCs w:val="20"/>
          <w:lang w:val="ka-GE"/>
        </w:rPr>
        <w:t>.2022/</w:t>
      </w:r>
      <w:r w:rsidR="00A40DB7">
        <w:rPr>
          <w:rFonts w:asciiTheme="minorHAnsi" w:hAnsiTheme="minorHAnsi" w:cstheme="minorHAnsi"/>
          <w:b/>
          <w:sz w:val="20"/>
          <w:szCs w:val="20"/>
          <w:lang w:val="ka-GE"/>
        </w:rPr>
        <w:t>2</w:t>
      </w:r>
    </w:p>
    <w:p w14:paraId="63A35611" w14:textId="77777777" w:rsidR="00FD0DCD" w:rsidRPr="00A534A7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C29BE78" w14:textId="77777777" w:rsidR="00A50438" w:rsidRDefault="0055145E" w:rsidP="0055145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55145E">
        <w:rPr>
          <w:rFonts w:ascii="Sylfaen" w:hAnsi="Sylfaen" w:cs="Sylfaen"/>
          <w:b/>
          <w:sz w:val="20"/>
          <w:szCs w:val="20"/>
          <w:u w:val="single"/>
          <w:lang w:val="ka-GE"/>
        </w:rPr>
        <w:t>ტენდერის აღწერილობა</w:t>
      </w:r>
    </w:p>
    <w:p w14:paraId="387CB179" w14:textId="77777777" w:rsidR="0055145E" w:rsidRPr="0055145E" w:rsidRDefault="0055145E" w:rsidP="0055145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2B14B6C" w14:textId="77777777" w:rsidR="0064564C" w:rsidRPr="00E86A4C" w:rsidRDefault="00E86A4C" w:rsidP="00DE47CF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  <w:r w:rsidRPr="00E86A4C">
        <w:rPr>
          <w:rFonts w:ascii="Sylfaen" w:hAnsi="Sylfaen" w:cs="Sylfaen"/>
          <w:sz w:val="18"/>
          <w:szCs w:val="20"/>
          <w:lang w:val="ka-GE"/>
        </w:rPr>
        <w:t>"დიპლომატი" საერთაშორისო სადისტრიბუციო კომპანიაა, რომელიც წარმოადგენს მსოფლიოს პრემიუმ კლასის კომპანიების წამყვან ბრენდებს მსოფლიოს ხუთ ქვეყანაში. დიპლომატი საქართველოში საქმიანობას ეწევა 2008 წლიდან და წარმოადგენს ქვეყანაში წამყვან სადისტრიბუციო კომპანიას, რომელიც ახორციელებს საერთაშორისო კომპანიების P&amp;G-ის და Nestle-ს სამომხმარებლო და კვების პროდუქტების დისტრიბუციას საქართველოში.</w:t>
      </w:r>
    </w:p>
    <w:p w14:paraId="06A72742" w14:textId="77777777" w:rsidR="0064564C" w:rsidRDefault="0064564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5599CB38" w14:textId="77777777" w:rsidR="0064564C" w:rsidRDefault="0064564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0815FEAF" w14:textId="28E1C04A" w:rsidR="0064564C" w:rsidRPr="0083066F" w:rsidRDefault="00816964" w:rsidP="00DE47CF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შპს</w:t>
      </w:r>
      <w:r w:rsidRPr="0083066F">
        <w:rPr>
          <w:rFonts w:ascii="Sylfaen" w:hAnsi="Sylfaen" w:cs="Sylfaen"/>
          <w:sz w:val="18"/>
          <w:szCs w:val="20"/>
          <w:lang w:val="ka-GE"/>
        </w:rPr>
        <w:t xml:space="preserve"> „</w:t>
      </w:r>
      <w:r w:rsidR="0055145E" w:rsidRPr="00456C18">
        <w:rPr>
          <w:rFonts w:ascii="Sylfaen" w:hAnsi="Sylfaen" w:cs="Sylfaen"/>
          <w:sz w:val="18"/>
          <w:szCs w:val="20"/>
          <w:lang w:val="ka-GE"/>
        </w:rPr>
        <w:t>დიპლომატ ჯორჯია</w:t>
      </w:r>
      <w:r w:rsidRPr="0083066F">
        <w:rPr>
          <w:rFonts w:ascii="Sylfaen" w:hAnsi="Sylfaen" w:cs="Sylfaen"/>
          <w:sz w:val="18"/>
          <w:szCs w:val="20"/>
          <w:lang w:val="ka-GE"/>
        </w:rPr>
        <w:t xml:space="preserve">“ </w:t>
      </w:r>
      <w:r w:rsidRPr="00456C18">
        <w:rPr>
          <w:rFonts w:ascii="Sylfaen" w:hAnsi="Sylfaen" w:cs="Sylfaen"/>
          <w:sz w:val="18"/>
          <w:szCs w:val="20"/>
          <w:lang w:val="ka-GE"/>
        </w:rPr>
        <w:t>აცხ</w:t>
      </w:r>
      <w:r w:rsidRPr="001D2736">
        <w:rPr>
          <w:rFonts w:ascii="Sylfaen" w:hAnsi="Sylfaen" w:cs="Sylfaen"/>
          <w:sz w:val="18"/>
          <w:szCs w:val="20"/>
          <w:lang w:val="ka-GE"/>
        </w:rPr>
        <w:t>ადებს</w:t>
      </w:r>
      <w:r w:rsidRPr="0083066F">
        <w:rPr>
          <w:rFonts w:ascii="Sylfaen" w:hAnsi="Sylfaen" w:cs="Sylfaen"/>
          <w:sz w:val="18"/>
          <w:szCs w:val="20"/>
          <w:lang w:val="ka-GE"/>
        </w:rPr>
        <w:t xml:space="preserve"> </w:t>
      </w:r>
      <w:r w:rsidR="0055145E" w:rsidRPr="001D2736">
        <w:rPr>
          <w:rFonts w:ascii="Sylfaen" w:hAnsi="Sylfaen" w:cs="Sylfaen"/>
          <w:sz w:val="18"/>
          <w:szCs w:val="20"/>
          <w:lang w:val="ka-GE"/>
        </w:rPr>
        <w:t>ტენდერს</w:t>
      </w:r>
      <w:r w:rsidR="0083066F" w:rsidRPr="0083066F">
        <w:rPr>
          <w:rFonts w:ascii="Sylfaen" w:hAnsi="Sylfaen" w:cs="Sylfaen"/>
          <w:sz w:val="18"/>
          <w:szCs w:val="20"/>
          <w:lang w:val="ka-GE"/>
        </w:rPr>
        <w:t>:</w:t>
      </w:r>
    </w:p>
    <w:p w14:paraId="4ED84329" w14:textId="77777777" w:rsidR="0064564C" w:rsidRPr="001D2736" w:rsidRDefault="0064564C" w:rsidP="00DE47CF">
      <w:pPr>
        <w:spacing w:after="0" w:line="240" w:lineRule="auto"/>
        <w:rPr>
          <w:rFonts w:ascii="Sylfaen" w:hAnsi="Sylfaen" w:cstheme="minorHAnsi"/>
          <w:sz w:val="20"/>
          <w:szCs w:val="20"/>
          <w:lang w:val="ka-GE"/>
        </w:rPr>
      </w:pPr>
    </w:p>
    <w:p w14:paraId="3D16BE73" w14:textId="369788E3" w:rsidR="002A235E" w:rsidRPr="003532D6" w:rsidRDefault="002A235E" w:rsidP="0083066F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b/>
          <w:bCs/>
          <w:sz w:val="18"/>
          <w:szCs w:val="20"/>
          <w:lang w:val="ka-GE"/>
        </w:rPr>
      </w:pPr>
      <w:r w:rsidRPr="0083066F">
        <w:rPr>
          <w:rFonts w:ascii="Sylfaen" w:hAnsi="Sylfaen" w:cs="Sylfaen"/>
          <w:b/>
          <w:bCs/>
          <w:sz w:val="18"/>
          <w:szCs w:val="20"/>
          <w:lang w:val="ka-GE"/>
        </w:rPr>
        <w:t>ავტოსადგომის ტერიტორიის მოწყობ</w:t>
      </w:r>
      <w:r w:rsidR="0083066F" w:rsidRPr="0083066F">
        <w:rPr>
          <w:rFonts w:ascii="Sylfaen" w:hAnsi="Sylfaen" w:cs="Sylfaen"/>
          <w:b/>
          <w:bCs/>
          <w:sz w:val="18"/>
          <w:szCs w:val="20"/>
          <w:lang w:val="ka-GE"/>
        </w:rPr>
        <w:t>ა</w:t>
      </w:r>
      <w:r w:rsidRPr="0083066F">
        <w:rPr>
          <w:rFonts w:ascii="Sylfaen" w:hAnsi="Sylfaen" w:cs="Sylfaen"/>
          <w:b/>
          <w:bCs/>
          <w:sz w:val="18"/>
          <w:szCs w:val="20"/>
          <w:lang w:val="ka-GE"/>
        </w:rPr>
        <w:t xml:space="preserve">  (ქ.თბილისი, თენგიზ ჩანტლაძის 1 შეს. N10 მიმდებარედ).</w:t>
      </w:r>
    </w:p>
    <w:p w14:paraId="74CAD41E" w14:textId="77777777" w:rsidR="003532D6" w:rsidRPr="003532D6" w:rsidRDefault="003532D6" w:rsidP="003532D6">
      <w:pPr>
        <w:pStyle w:val="ListParagraph"/>
        <w:rPr>
          <w:rFonts w:ascii="Sylfaen" w:hAnsi="Sylfaen" w:cs="Sylfaen"/>
          <w:sz w:val="18"/>
          <w:szCs w:val="20"/>
          <w:lang w:val="ka-GE"/>
        </w:rPr>
      </w:pPr>
      <w:r w:rsidRPr="003532D6">
        <w:rPr>
          <w:rFonts w:ascii="Sylfaen" w:hAnsi="Sylfaen" w:cs="Sylfaen"/>
          <w:sz w:val="18"/>
          <w:szCs w:val="20"/>
          <w:lang w:val="ka-GE"/>
        </w:rPr>
        <w:t>პარკინგისთვის გამოყოფილი საერთო ფართობი შეადგენს - 13,107 კვ.მ-ს.</w:t>
      </w:r>
    </w:p>
    <w:p w14:paraId="6E6B41E1" w14:textId="77777777" w:rsidR="003532D6" w:rsidRPr="0083066F" w:rsidRDefault="003532D6" w:rsidP="003532D6">
      <w:pPr>
        <w:pStyle w:val="ListParagraph"/>
        <w:spacing w:after="0" w:line="240" w:lineRule="auto"/>
        <w:rPr>
          <w:rFonts w:asciiTheme="minorHAnsi" w:hAnsiTheme="minorHAnsi" w:cstheme="minorHAnsi"/>
          <w:b/>
          <w:bCs/>
          <w:sz w:val="18"/>
          <w:szCs w:val="20"/>
          <w:lang w:val="ka-GE"/>
        </w:rPr>
      </w:pPr>
    </w:p>
    <w:p w14:paraId="2C9517A6" w14:textId="77777777" w:rsidR="00FC09A6" w:rsidRPr="002F4237" w:rsidRDefault="00FC09A6" w:rsidP="00D712F9">
      <w:pPr>
        <w:spacing w:after="0" w:line="240" w:lineRule="auto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6EB8F4EC" w14:textId="77777777" w:rsidR="004D3679" w:rsidRPr="00456C18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4898F5B9" w14:textId="77777777" w:rsidR="0064564C" w:rsidRDefault="0064564C" w:rsidP="00580531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2F179AF1" w14:textId="77777777" w:rsidR="0064564C" w:rsidRDefault="0064564C" w:rsidP="0058053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64564C">
        <w:rPr>
          <w:rFonts w:ascii="Sylfaen" w:hAnsi="Sylfaen" w:cstheme="minorHAnsi"/>
          <w:b/>
          <w:sz w:val="20"/>
          <w:szCs w:val="20"/>
          <w:u w:val="single"/>
          <w:lang w:val="ka-GE"/>
        </w:rPr>
        <w:t>მონაწილის მხრიდან წარმოსადგენი ინფორმაცია:</w:t>
      </w:r>
    </w:p>
    <w:p w14:paraId="379FD622" w14:textId="77777777" w:rsidR="00456C18" w:rsidRPr="0064564C" w:rsidRDefault="00456C18" w:rsidP="0058053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09E6B43E" w14:textId="77777777" w:rsidR="00833770" w:rsidRPr="00B4716C" w:rsidRDefault="0064564C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კომპანიის რეკვიზიტები (სრული დასახელება, ს/კ, ელ.ფოსტა და ტელ. ნომერი)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.</w:t>
      </w:r>
    </w:p>
    <w:p w14:paraId="729D527C" w14:textId="5FA0DBBF" w:rsidR="0064564C" w:rsidRPr="00456C18" w:rsidRDefault="0064564C" w:rsidP="007B0B1B">
      <w:pPr>
        <w:pStyle w:val="ListParagraph"/>
        <w:numPr>
          <w:ilvl w:val="0"/>
          <w:numId w:val="4"/>
        </w:numPr>
        <w:jc w:val="both"/>
        <w:rPr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კომერციული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წინადადება</w:t>
      </w:r>
      <w:r w:rsidRPr="00B4716C">
        <w:rPr>
          <w:sz w:val="18"/>
          <w:szCs w:val="20"/>
          <w:lang w:val="ka-GE"/>
        </w:rPr>
        <w:t xml:space="preserve"> (</w:t>
      </w:r>
      <w:r w:rsidRPr="00B4716C">
        <w:rPr>
          <w:rFonts w:ascii="Sylfaen" w:hAnsi="Sylfaen" w:cs="Sylfaen"/>
          <w:sz w:val="18"/>
          <w:szCs w:val="20"/>
          <w:lang w:val="ka-GE"/>
        </w:rPr>
        <w:t>ხარჯთაღრიცხვის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ფაილები</w:t>
      </w:r>
      <w:r w:rsidR="009C1160">
        <w:rPr>
          <w:sz w:val="18"/>
          <w:szCs w:val="20"/>
          <w:lang w:val="ka-GE"/>
        </w:rPr>
        <w:t xml:space="preserve">, </w:t>
      </w:r>
      <w:r w:rsidRPr="00B4716C">
        <w:rPr>
          <w:rFonts w:ascii="Sylfaen" w:hAnsi="Sylfaen" w:cs="Sylfaen"/>
          <w:sz w:val="18"/>
          <w:szCs w:val="20"/>
          <w:lang w:val="ka-GE"/>
        </w:rPr>
        <w:t>რომელიც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უნდა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B4716C">
        <w:rPr>
          <w:sz w:val="18"/>
          <w:szCs w:val="20"/>
          <w:lang w:val="ka-GE"/>
        </w:rPr>
        <w:t xml:space="preserve"> </w:t>
      </w:r>
      <w:r w:rsidR="001D2736">
        <w:rPr>
          <w:rFonts w:ascii="Sylfaen" w:hAnsi="Sylfaen" w:cs="Sylfaen"/>
          <w:sz w:val="18"/>
          <w:szCs w:val="20"/>
          <w:lang w:val="ka-GE"/>
        </w:rPr>
        <w:t xml:space="preserve">პროექტის </w:t>
      </w:r>
      <w:r w:rsidRPr="00B4716C">
        <w:rPr>
          <w:rFonts w:ascii="Sylfaen" w:hAnsi="Sylfaen" w:cs="Sylfaen"/>
          <w:sz w:val="18"/>
          <w:szCs w:val="20"/>
          <w:lang w:val="ka-GE"/>
        </w:rPr>
        <w:t>ღირებულებას</w:t>
      </w:r>
      <w:r w:rsidRPr="00B4716C">
        <w:rPr>
          <w:sz w:val="18"/>
          <w:szCs w:val="20"/>
          <w:lang w:val="ka-GE"/>
        </w:rPr>
        <w:t xml:space="preserve">, </w:t>
      </w:r>
      <w:r w:rsidR="009C1160">
        <w:rPr>
          <w:rFonts w:ascii="Sylfaen" w:hAnsi="Sylfaen" w:cs="Sylfaen"/>
          <w:sz w:val="18"/>
          <w:szCs w:val="20"/>
          <w:lang w:val="ka-GE"/>
        </w:rPr>
        <w:t>პროექტის შესრულების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ვადას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და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გადახდის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პირობას</w:t>
      </w:r>
      <w:r w:rsidR="00B4716C" w:rsidRPr="00B4716C">
        <w:rPr>
          <w:sz w:val="18"/>
          <w:szCs w:val="20"/>
          <w:lang w:val="ka-GE"/>
        </w:rPr>
        <w:t>).</w:t>
      </w:r>
    </w:p>
    <w:p w14:paraId="18726672" w14:textId="77777777" w:rsidR="00456C18" w:rsidRPr="00456C18" w:rsidRDefault="00456C18" w:rsidP="007B0B1B">
      <w:pPr>
        <w:pStyle w:val="ListParagraph"/>
        <w:numPr>
          <w:ilvl w:val="0"/>
          <w:numId w:val="4"/>
        </w:numPr>
        <w:jc w:val="both"/>
        <w:rPr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ფასების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წარმოდგენა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დასაშვებია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მხოლოდ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საქართველოს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ეროვნულ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ვალუტაში</w:t>
      </w:r>
      <w:r w:rsidRPr="00456C18">
        <w:rPr>
          <w:sz w:val="18"/>
          <w:szCs w:val="20"/>
          <w:lang w:val="ka-GE"/>
        </w:rPr>
        <w:t xml:space="preserve"> (</w:t>
      </w:r>
      <w:r w:rsidRPr="00456C18">
        <w:rPr>
          <w:rFonts w:ascii="Sylfaen" w:hAnsi="Sylfaen" w:cs="Sylfaen"/>
          <w:sz w:val="18"/>
          <w:szCs w:val="20"/>
          <w:lang w:val="ka-GE"/>
        </w:rPr>
        <w:t>ლარი</w:t>
      </w:r>
      <w:r w:rsidRPr="00456C18">
        <w:rPr>
          <w:sz w:val="18"/>
          <w:szCs w:val="20"/>
          <w:lang w:val="ka-GE"/>
        </w:rPr>
        <w:t xml:space="preserve">). </w:t>
      </w:r>
      <w:r w:rsidRPr="00456C18">
        <w:rPr>
          <w:rFonts w:ascii="Sylfaen" w:hAnsi="Sylfaen" w:cs="Sylfaen"/>
          <w:sz w:val="18"/>
          <w:szCs w:val="20"/>
          <w:lang w:val="ka-GE"/>
        </w:rPr>
        <w:t>ფასები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უნდა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ამ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ყველა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ხარჯსა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Pr="00456C18">
        <w:rPr>
          <w:sz w:val="18"/>
          <w:szCs w:val="20"/>
          <w:lang w:val="ka-GE"/>
        </w:rPr>
        <w:t xml:space="preserve"> (</w:t>
      </w:r>
      <w:r w:rsidRPr="00456C18">
        <w:rPr>
          <w:rFonts w:ascii="Sylfaen" w:hAnsi="Sylfaen" w:cs="Sylfaen"/>
          <w:sz w:val="18"/>
          <w:szCs w:val="20"/>
          <w:lang w:val="ka-GE"/>
        </w:rPr>
        <w:t>მათ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შორის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დღგ</w:t>
      </w:r>
      <w:r>
        <w:rPr>
          <w:sz w:val="18"/>
          <w:szCs w:val="20"/>
          <w:lang w:val="ka-GE"/>
        </w:rPr>
        <w:t>).</w:t>
      </w:r>
    </w:p>
    <w:p w14:paraId="77D0DF94" w14:textId="77777777" w:rsidR="00833770" w:rsidRPr="00D5221B" w:rsidRDefault="00D5221B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ბოლო</w:t>
      </w:r>
      <w:r w:rsidR="009C0953">
        <w:rPr>
          <w:rFonts w:asciiTheme="minorHAnsi" w:hAnsiTheme="minorHAnsi" w:cstheme="minorHAnsi"/>
          <w:sz w:val="18"/>
          <w:szCs w:val="20"/>
          <w:lang w:val="ka-GE"/>
        </w:rPr>
        <w:t xml:space="preserve"> 3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წლის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განმავლობაში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ანალოგიური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მომსახურების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გაწევის გამოცდილების დამადასტურებელი დოკუმენტაცია</w:t>
      </w:r>
      <w:r w:rsidR="009C0953">
        <w:rPr>
          <w:rFonts w:ascii="Sylfaen" w:hAnsi="Sylfaen" w:cs="Sylfaen"/>
          <w:sz w:val="18"/>
          <w:szCs w:val="20"/>
          <w:lang w:val="ka-GE"/>
        </w:rPr>
        <w:t xml:space="preserve"> ( სასურველია მინ. 5 პროექტი)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.</w:t>
      </w:r>
    </w:p>
    <w:p w14:paraId="231E2B80" w14:textId="77777777" w:rsidR="009C0953" w:rsidRDefault="00083D65" w:rsidP="007B0B1B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მინიმუმ 3</w:t>
      </w:r>
      <w:r w:rsidR="009C0953">
        <w:rPr>
          <w:rFonts w:ascii="Sylfaen" w:hAnsi="Sylfaen" w:cs="Sylfaen"/>
          <w:sz w:val="18"/>
          <w:szCs w:val="20"/>
          <w:lang w:val="ka-GE"/>
        </w:rPr>
        <w:t xml:space="preserve"> სარეკომენდაციო წერილი. </w:t>
      </w:r>
    </w:p>
    <w:p w14:paraId="5777955B" w14:textId="7367A958" w:rsidR="00516E8F" w:rsidRDefault="00516E8F" w:rsidP="00516E8F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bookmarkStart w:id="0" w:name="_Hlk101862634"/>
      <w:r>
        <w:rPr>
          <w:rFonts w:ascii="Sylfaen" w:hAnsi="Sylfaen" w:cs="Sylfaen"/>
          <w:sz w:val="18"/>
          <w:szCs w:val="20"/>
          <w:lang w:val="ka-GE"/>
        </w:rPr>
        <w:t>მოთხოვნილი დოკუმენტაციის წარდგენისათვის</w:t>
      </w:r>
      <w:r w:rsidRPr="00516E8F">
        <w:rPr>
          <w:rFonts w:ascii="Sylfaen" w:hAnsi="Sylfaen" w:cs="Sylfaen"/>
          <w:sz w:val="18"/>
          <w:szCs w:val="20"/>
          <w:lang w:val="ka-GE"/>
        </w:rPr>
        <w:t xml:space="preserve"> საჭირო ყველა დოკუმენტაცია შეგიძლიათ იხი</w:t>
      </w:r>
      <w:r w:rsidR="0083066F">
        <w:rPr>
          <w:rFonts w:ascii="Sylfaen" w:hAnsi="Sylfaen" w:cs="Sylfaen"/>
          <w:sz w:val="18"/>
          <w:szCs w:val="20"/>
          <w:lang w:val="ka-GE"/>
        </w:rPr>
        <w:t>ლ</w:t>
      </w:r>
      <w:r w:rsidRPr="00516E8F">
        <w:rPr>
          <w:rFonts w:ascii="Sylfaen" w:hAnsi="Sylfaen" w:cs="Sylfaen"/>
          <w:sz w:val="18"/>
          <w:szCs w:val="20"/>
          <w:lang w:val="ka-GE"/>
        </w:rPr>
        <w:t>ოთ თანდართულ ფაილებში.</w:t>
      </w:r>
    </w:p>
    <w:bookmarkEnd w:id="0"/>
    <w:p w14:paraId="21A9A551" w14:textId="77777777" w:rsidR="00D5221B" w:rsidRPr="00D5221B" w:rsidRDefault="00D5221B" w:rsidP="007B0B1B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ყველა მოთხოვნილი დოკუმენტაციის წარდგენა უნდა მოხდეს</w:t>
      </w:r>
      <w:r w:rsidR="007B0B1B">
        <w:rPr>
          <w:rFonts w:ascii="Sylfaen" w:hAnsi="Sylfaen" w:cs="Sylfaen"/>
          <w:sz w:val="18"/>
          <w:szCs w:val="20"/>
        </w:rPr>
        <w:t xml:space="preserve"> </w:t>
      </w:r>
      <w:r w:rsidR="007B0B1B">
        <w:rPr>
          <w:rFonts w:ascii="Sylfaen" w:hAnsi="Sylfaen" w:cs="Sylfaen"/>
          <w:sz w:val="18"/>
          <w:szCs w:val="20"/>
          <w:lang w:val="ka-GE"/>
        </w:rPr>
        <w:t>მითითებული ვადის ამოწურვამდე,</w:t>
      </w:r>
      <w:r>
        <w:rPr>
          <w:rFonts w:ascii="Sylfaen" w:hAnsi="Sylfaen" w:cs="Sylfaen"/>
          <w:sz w:val="18"/>
          <w:szCs w:val="20"/>
          <w:lang w:val="ka-GE"/>
        </w:rPr>
        <w:t xml:space="preserve"> ელექტრონულად ტენდერების </w:t>
      </w:r>
      <w:r w:rsidR="007B0B1B">
        <w:rPr>
          <w:rFonts w:ascii="Sylfaen" w:hAnsi="Sylfaen" w:cs="Sylfaen"/>
          <w:sz w:val="18"/>
          <w:szCs w:val="20"/>
          <w:lang w:val="ka-GE"/>
        </w:rPr>
        <w:t xml:space="preserve">ვებ გვერდზე </w:t>
      </w:r>
      <w:hyperlink r:id="rId8" w:history="1">
        <w:r w:rsidR="007B0B1B" w:rsidRPr="00004093">
          <w:rPr>
            <w:rStyle w:val="Hyperlink"/>
            <w:rFonts w:ascii="Sylfaen" w:hAnsi="Sylfaen" w:cs="Sylfaen"/>
            <w:sz w:val="18"/>
            <w:szCs w:val="20"/>
          </w:rPr>
          <w:t>www.Tenders.ge</w:t>
        </w:r>
      </w:hyperlink>
      <w:r w:rsidR="007B0B1B">
        <w:rPr>
          <w:rFonts w:ascii="Sylfaen" w:hAnsi="Sylfaen" w:cs="Sylfaen"/>
          <w:sz w:val="18"/>
          <w:szCs w:val="20"/>
        </w:rPr>
        <w:t xml:space="preserve"> </w:t>
      </w:r>
    </w:p>
    <w:p w14:paraId="6F6947A2" w14:textId="715B561E" w:rsidR="00B4716C" w:rsidRPr="00A40DB7" w:rsidRDefault="00456C18" w:rsidP="00A40DB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მონაწილის</w:t>
      </w:r>
      <w:r w:rsidRPr="00456C18">
        <w:rPr>
          <w:rFonts w:ascii="Sylfaen" w:hAnsi="Sylfaen" w:cs="Sylfaen"/>
          <w:sz w:val="18"/>
          <w:szCs w:val="20"/>
          <w:lang w:val="ka-GE"/>
        </w:rPr>
        <w:t xml:space="preserve"> მიერ წარმოდგენილი წინადადება ძალაში უნდა იყოს წინადადებების მიღების თარიღიდან </w:t>
      </w:r>
      <w:r w:rsidR="009C1160">
        <w:rPr>
          <w:rFonts w:ascii="Sylfaen" w:hAnsi="Sylfaen" w:cs="Sylfaen"/>
          <w:sz w:val="18"/>
          <w:szCs w:val="20"/>
          <w:lang w:val="ka-GE"/>
        </w:rPr>
        <w:t>9</w:t>
      </w:r>
      <w:r w:rsidRPr="00456C18">
        <w:rPr>
          <w:rFonts w:ascii="Sylfaen" w:hAnsi="Sylfaen" w:cs="Sylfaen"/>
          <w:sz w:val="18"/>
          <w:szCs w:val="20"/>
          <w:lang w:val="ka-GE"/>
        </w:rPr>
        <w:t>0 (ო</w:t>
      </w:r>
      <w:r w:rsidR="00197F78">
        <w:rPr>
          <w:rFonts w:ascii="Sylfaen" w:hAnsi="Sylfaen" w:cs="Sylfaen"/>
          <w:sz w:val="18"/>
          <w:szCs w:val="20"/>
          <w:lang w:val="ka-GE"/>
        </w:rPr>
        <w:t>თხმო</w:t>
      </w:r>
      <w:r w:rsidRPr="00456C18">
        <w:rPr>
          <w:rFonts w:ascii="Sylfaen" w:hAnsi="Sylfaen" w:cs="Sylfaen"/>
          <w:sz w:val="18"/>
          <w:szCs w:val="20"/>
          <w:lang w:val="ka-GE"/>
        </w:rPr>
        <w:t>ცდაათი) კალენდარული დღის განმავლობაში</w:t>
      </w:r>
      <w:r>
        <w:rPr>
          <w:rFonts w:ascii="Sylfaen" w:hAnsi="Sylfaen" w:cs="Sylfaen"/>
          <w:sz w:val="18"/>
          <w:szCs w:val="20"/>
          <w:lang w:val="ka-GE"/>
        </w:rPr>
        <w:t>.</w:t>
      </w:r>
    </w:p>
    <w:p w14:paraId="34EE052B" w14:textId="77777777" w:rsidR="006267A2" w:rsidRDefault="006267A2" w:rsidP="00B4716C">
      <w:pPr>
        <w:pStyle w:val="ListParagraph"/>
        <w:spacing w:after="0" w:line="360" w:lineRule="auto"/>
        <w:ind w:left="1080"/>
        <w:rPr>
          <w:rFonts w:ascii="Sylfaen" w:hAnsi="Sylfaen" w:cstheme="minorHAnsi"/>
          <w:sz w:val="20"/>
          <w:szCs w:val="20"/>
          <w:lang w:val="ka-GE"/>
        </w:rPr>
      </w:pPr>
    </w:p>
    <w:p w14:paraId="2A490B14" w14:textId="77777777" w:rsidR="00B4716C" w:rsidRPr="00456C18" w:rsidRDefault="00B4716C" w:rsidP="00456C18">
      <w:pPr>
        <w:spacing w:after="0" w:line="360" w:lineRule="auto"/>
        <w:rPr>
          <w:rFonts w:ascii="Sylfaen" w:hAnsi="Sylfaen" w:cstheme="minorHAnsi"/>
          <w:i/>
          <w:sz w:val="18"/>
          <w:szCs w:val="20"/>
          <w:lang w:val="ka-GE"/>
        </w:rPr>
      </w:pPr>
      <w:r w:rsidRPr="00B4716C">
        <w:rPr>
          <w:rFonts w:ascii="Sylfaen" w:hAnsi="Sylfaen" w:cstheme="minorHAnsi"/>
          <w:i/>
          <w:sz w:val="18"/>
          <w:szCs w:val="20"/>
          <w:u w:val="single"/>
          <w:lang w:val="ka-GE"/>
        </w:rPr>
        <w:t>შენიშვნა:</w:t>
      </w:r>
      <w:r w:rsidRPr="00B4716C">
        <w:rPr>
          <w:rFonts w:ascii="Sylfaen" w:hAnsi="Sylfaen" w:cstheme="minorHAnsi"/>
          <w:i/>
          <w:sz w:val="18"/>
          <w:szCs w:val="20"/>
          <w:lang w:val="ka-GE"/>
        </w:rPr>
        <w:t xml:space="preserve"> </w:t>
      </w:r>
      <w:r w:rsidRP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წინადადების წარდგენის მომენტისთვის პრეტენდენტი არ უნდა იყოს გაკოტრების პროცესში, ლიკვიდაციის პროცესში და საქმიანობის დროებით შეჩერების მდგომარეობაში</w:t>
      </w:r>
      <w:r w:rsid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.</w:t>
      </w:r>
    </w:p>
    <w:p w14:paraId="4F3ACA8B" w14:textId="77777777" w:rsidR="00B4716C" w:rsidRDefault="00B4716C" w:rsidP="00580531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1D790CE4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47F04ADD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6874D76D" w14:textId="77777777" w:rsidR="00B4716C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456C18">
        <w:rPr>
          <w:rFonts w:ascii="Sylfaen" w:hAnsi="Sylfaen" w:cstheme="minorHAnsi"/>
          <w:b/>
          <w:sz w:val="20"/>
          <w:szCs w:val="20"/>
          <w:u w:val="single"/>
          <w:lang w:val="ka-GE"/>
        </w:rPr>
        <w:t>სატენდერო პროცედურები და ვადები:</w:t>
      </w:r>
    </w:p>
    <w:p w14:paraId="657953F3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7A968BEF" w14:textId="257CCE46" w:rsidR="00D5221B" w:rsidRDefault="00D5221B" w:rsidP="00D522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bookmarkStart w:id="1" w:name="_Hlk101862107"/>
      <w:r w:rsidRPr="00D5221B">
        <w:rPr>
          <w:rFonts w:ascii="Sylfaen" w:hAnsi="Sylfaen" w:cstheme="minorHAnsi"/>
          <w:sz w:val="18"/>
          <w:szCs w:val="20"/>
          <w:lang w:val="ka-GE"/>
        </w:rPr>
        <w:t xml:space="preserve">წინადადების მიწოდების საბოლოო ვადაა </w:t>
      </w:r>
      <w:r w:rsidR="009C0953">
        <w:rPr>
          <w:rFonts w:ascii="Sylfaen" w:hAnsi="Sylfaen" w:cstheme="minorHAnsi"/>
          <w:b/>
          <w:sz w:val="18"/>
          <w:szCs w:val="20"/>
          <w:lang w:val="ka-GE"/>
        </w:rPr>
        <w:t>202</w:t>
      </w:r>
      <w:r w:rsidR="00197F78">
        <w:rPr>
          <w:rFonts w:ascii="Sylfaen" w:hAnsi="Sylfaen" w:cstheme="minorHAnsi"/>
          <w:b/>
          <w:sz w:val="18"/>
          <w:szCs w:val="20"/>
        </w:rPr>
        <w:t>3</w:t>
      </w:r>
      <w:r w:rsidRPr="00D5221B">
        <w:rPr>
          <w:rFonts w:ascii="Sylfaen" w:hAnsi="Sylfaen" w:cstheme="minorHAnsi"/>
          <w:b/>
          <w:sz w:val="18"/>
          <w:szCs w:val="20"/>
          <w:lang w:val="ka-GE"/>
        </w:rPr>
        <w:t xml:space="preserve"> </w:t>
      </w:r>
      <w:r w:rsidRPr="00517C9A">
        <w:rPr>
          <w:rFonts w:ascii="Sylfaen" w:hAnsi="Sylfaen" w:cstheme="minorHAnsi"/>
          <w:b/>
          <w:sz w:val="18"/>
          <w:szCs w:val="20"/>
          <w:lang w:val="ka-GE"/>
        </w:rPr>
        <w:t xml:space="preserve">წლის </w:t>
      </w:r>
      <w:r w:rsidR="00517C9A" w:rsidRPr="00517C9A">
        <w:rPr>
          <w:rFonts w:ascii="Sylfaen" w:hAnsi="Sylfaen" w:cstheme="minorHAnsi"/>
          <w:b/>
          <w:sz w:val="18"/>
          <w:szCs w:val="20"/>
          <w:lang w:val="ka-GE"/>
        </w:rPr>
        <w:t>1</w:t>
      </w:r>
      <w:r w:rsidR="003532D6" w:rsidRPr="00517C9A">
        <w:rPr>
          <w:rFonts w:ascii="Sylfaen" w:hAnsi="Sylfaen" w:cstheme="minorHAnsi"/>
          <w:b/>
          <w:sz w:val="18"/>
          <w:szCs w:val="20"/>
        </w:rPr>
        <w:t>2</w:t>
      </w:r>
      <w:r w:rsidR="009C0953" w:rsidRPr="00517C9A">
        <w:rPr>
          <w:rFonts w:ascii="Sylfaen" w:hAnsi="Sylfaen" w:cstheme="minorHAnsi"/>
          <w:b/>
          <w:sz w:val="18"/>
          <w:szCs w:val="20"/>
          <w:lang w:val="ka-GE"/>
        </w:rPr>
        <w:t xml:space="preserve"> </w:t>
      </w:r>
      <w:r w:rsidR="0083066F" w:rsidRPr="00517C9A">
        <w:rPr>
          <w:rFonts w:ascii="Sylfaen" w:hAnsi="Sylfaen" w:cstheme="minorHAnsi"/>
          <w:b/>
          <w:sz w:val="18"/>
          <w:szCs w:val="20"/>
          <w:lang w:val="ka-GE"/>
        </w:rPr>
        <w:t>იანვარი</w:t>
      </w:r>
      <w:r w:rsidRPr="00517C9A">
        <w:rPr>
          <w:rFonts w:ascii="Sylfaen" w:hAnsi="Sylfaen" w:cstheme="minorHAnsi"/>
          <w:b/>
          <w:sz w:val="18"/>
          <w:szCs w:val="20"/>
          <w:lang w:val="ka-GE"/>
        </w:rPr>
        <w:t xml:space="preserve"> 17</w:t>
      </w:r>
      <w:r w:rsidRPr="00D5221B">
        <w:rPr>
          <w:rFonts w:ascii="Sylfaen" w:hAnsi="Sylfaen" w:cstheme="minorHAnsi"/>
          <w:b/>
          <w:sz w:val="18"/>
          <w:szCs w:val="20"/>
          <w:lang w:val="ka-GE"/>
        </w:rPr>
        <w:t>:00 საათი.</w:t>
      </w:r>
    </w:p>
    <w:bookmarkEnd w:id="1"/>
    <w:p w14:paraId="7C8336EC" w14:textId="615D2622" w:rsidR="00456C18" w:rsidRDefault="00456C18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სატენდერო პერიოდის დასრულების შემდეგ მოხდება ყველა იმ კომპანიის განაცხადის განხილვა, რომელიც სრულყოფილად წარმოადგენს სატენდერო წინადადებაში მოცემულ ყველა საჭირო დოკუმენტაციას. </w:t>
      </w:r>
      <w:r w:rsidR="009C1160">
        <w:rPr>
          <w:rFonts w:ascii="Sylfaen" w:hAnsi="Sylfaen" w:cstheme="minorHAnsi"/>
          <w:sz w:val="18"/>
          <w:szCs w:val="20"/>
          <w:lang w:val="ka-GE"/>
        </w:rPr>
        <w:t>საპროექტო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კომპანიის შერჩევა და გამარჯვებულად გამოვლენა მოხდება </w:t>
      </w:r>
      <w:r w:rsidR="002F4237">
        <w:rPr>
          <w:rFonts w:ascii="Sylfaen" w:hAnsi="Sylfaen" w:cstheme="minorHAnsi"/>
          <w:sz w:val="18"/>
          <w:szCs w:val="20"/>
          <w:lang w:val="ka-GE"/>
        </w:rPr>
        <w:t xml:space="preserve">წარმოდგენილი ფასის, </w:t>
      </w:r>
      <w:r w:rsidRPr="00456C18">
        <w:rPr>
          <w:rFonts w:ascii="Sylfaen" w:hAnsi="Sylfaen" w:cstheme="minorHAnsi"/>
          <w:sz w:val="18"/>
          <w:szCs w:val="20"/>
          <w:lang w:val="ka-GE"/>
        </w:rPr>
        <w:t>გამოცდილებისა და კვალიფიკაციის შესაბამისად</w:t>
      </w:r>
      <w:r>
        <w:rPr>
          <w:rFonts w:ascii="Sylfaen" w:hAnsi="Sylfaen" w:cstheme="minorHAnsi"/>
          <w:sz w:val="18"/>
          <w:szCs w:val="20"/>
          <w:lang w:val="ka-GE"/>
        </w:rPr>
        <w:t>.</w:t>
      </w:r>
    </w:p>
    <w:p w14:paraId="50DEF98A" w14:textId="76DC2081" w:rsidR="00456C18" w:rsidRDefault="00D5221B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bookmarkStart w:id="2" w:name="_Hlk101862121"/>
      <w:r>
        <w:rPr>
          <w:rFonts w:ascii="Sylfaen" w:hAnsi="Sylfaen" w:cstheme="minorHAnsi"/>
          <w:sz w:val="18"/>
          <w:szCs w:val="20"/>
          <w:lang w:val="ka-GE"/>
        </w:rPr>
        <w:t>მონაწ</w:t>
      </w:r>
      <w:r w:rsidR="00517C9A">
        <w:rPr>
          <w:rFonts w:ascii="Sylfaen" w:hAnsi="Sylfaen" w:cstheme="minorHAnsi"/>
          <w:sz w:val="18"/>
          <w:szCs w:val="20"/>
          <w:lang w:val="ka-GE"/>
        </w:rPr>
        <w:t>ილეები</w:t>
      </w:r>
      <w:r>
        <w:rPr>
          <w:rFonts w:ascii="Sylfaen" w:hAnsi="Sylfaen" w:cstheme="minorHAnsi"/>
          <w:sz w:val="18"/>
          <w:szCs w:val="20"/>
          <w:lang w:val="ka-GE"/>
        </w:rPr>
        <w:t>ს</w:t>
      </w:r>
      <w:r w:rsidR="00456C18" w:rsidRPr="00456C18">
        <w:rPr>
          <w:rFonts w:ascii="Sylfaen" w:hAnsi="Sylfaen" w:cstheme="minorHAnsi"/>
          <w:sz w:val="18"/>
          <w:szCs w:val="20"/>
          <w:lang w:val="ka-GE"/>
        </w:rPr>
        <w:t xml:space="preserve"> მიერ წარმოდგენილი არასწორი ან არასრულყოფილი წინადადება არ განიხილება.</w:t>
      </w:r>
    </w:p>
    <w:bookmarkEnd w:id="2"/>
    <w:p w14:paraId="1517FC13" w14:textId="038A776B" w:rsidR="00D5221B" w:rsidRDefault="00D5221B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ყველა სრულყოფილად წარმოდგენილი წინადადებების განხილვა მოხდება შპს „დიპლომატ ჯორჯიას“ სატენდერო კომიტეტის მიერ, რომელიც გამოავლენს გამარჯვებულს.</w:t>
      </w:r>
    </w:p>
    <w:p w14:paraId="5A5D20D2" w14:textId="62B1ABD6" w:rsidR="003532D6" w:rsidRPr="003532D6" w:rsidRDefault="003532D6" w:rsidP="003532D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b/>
          <w:sz w:val="18"/>
          <w:szCs w:val="20"/>
          <w:lang w:val="ka-GE"/>
        </w:rPr>
      </w:pPr>
      <w:r w:rsidRPr="003532D6">
        <w:rPr>
          <w:rFonts w:ascii="Sylfaen" w:hAnsi="Sylfaen" w:cstheme="minorHAnsi"/>
          <w:b/>
          <w:sz w:val="18"/>
          <w:szCs w:val="20"/>
          <w:lang w:val="ka-GE"/>
        </w:rPr>
        <w:t>სამუშაოების დაწყების და დასრულების ვადები</w:t>
      </w:r>
      <w:r>
        <w:rPr>
          <w:rFonts w:ascii="Sylfaen" w:hAnsi="Sylfaen" w:cstheme="minorHAnsi"/>
          <w:b/>
          <w:sz w:val="18"/>
          <w:szCs w:val="20"/>
        </w:rPr>
        <w:t>:</w:t>
      </w:r>
    </w:p>
    <w:p w14:paraId="41C1016A" w14:textId="77777777" w:rsidR="003532D6" w:rsidRPr="000F2F83" w:rsidRDefault="003532D6" w:rsidP="003532D6">
      <w:pPr>
        <w:pStyle w:val="ListParagraph"/>
        <w:rPr>
          <w:rFonts w:ascii="Sylfaen" w:hAnsi="Sylfaen" w:cstheme="minorHAnsi"/>
          <w:sz w:val="18"/>
          <w:szCs w:val="20"/>
          <w:u w:val="single"/>
          <w:lang w:val="ka-GE"/>
        </w:rPr>
      </w:pPr>
      <w:r w:rsidRPr="000F2F83">
        <w:rPr>
          <w:rFonts w:ascii="Sylfaen" w:hAnsi="Sylfaen" w:cstheme="minorHAnsi"/>
          <w:sz w:val="18"/>
          <w:szCs w:val="20"/>
          <w:u w:val="single"/>
          <w:lang w:val="ka-GE"/>
        </w:rPr>
        <w:t>დაწყება - 2023 წლის თებერვალი.</w:t>
      </w:r>
    </w:p>
    <w:p w14:paraId="24601348" w14:textId="7F7C971B" w:rsidR="003532D6" w:rsidRPr="000F2F83" w:rsidRDefault="003532D6" w:rsidP="003532D6">
      <w:pPr>
        <w:pStyle w:val="ListParagraph"/>
        <w:rPr>
          <w:rFonts w:ascii="Sylfaen" w:hAnsi="Sylfaen" w:cstheme="minorHAnsi"/>
          <w:sz w:val="18"/>
          <w:szCs w:val="20"/>
          <w:u w:val="single"/>
          <w:lang w:val="ka-GE"/>
        </w:rPr>
      </w:pPr>
      <w:r w:rsidRPr="000F2F83">
        <w:rPr>
          <w:rFonts w:ascii="Sylfaen" w:hAnsi="Sylfaen" w:cstheme="minorHAnsi"/>
          <w:sz w:val="18"/>
          <w:szCs w:val="20"/>
          <w:u w:val="single"/>
          <w:lang w:val="ka-GE"/>
        </w:rPr>
        <w:t xml:space="preserve">დასრულება - 2023 წლის </w:t>
      </w:r>
      <w:r w:rsidR="000F2F83" w:rsidRPr="000F2F83">
        <w:rPr>
          <w:rFonts w:ascii="Sylfaen" w:hAnsi="Sylfaen" w:cstheme="minorHAnsi"/>
          <w:sz w:val="18"/>
          <w:szCs w:val="20"/>
          <w:u w:val="single"/>
          <w:lang w:val="ka-GE"/>
        </w:rPr>
        <w:t>30 აპრილი.</w:t>
      </w:r>
    </w:p>
    <w:p w14:paraId="3E24FF6D" w14:textId="77777777" w:rsidR="003532D6" w:rsidRPr="003532D6" w:rsidRDefault="003532D6" w:rsidP="003532D6">
      <w:pPr>
        <w:pStyle w:val="ListParagraph"/>
        <w:numPr>
          <w:ilvl w:val="0"/>
          <w:numId w:val="30"/>
        </w:numPr>
        <w:rPr>
          <w:rFonts w:ascii="Sylfaen" w:hAnsi="Sylfaen" w:cstheme="minorHAnsi"/>
          <w:b/>
          <w:sz w:val="18"/>
          <w:szCs w:val="20"/>
          <w:lang w:val="ka-GE"/>
        </w:rPr>
      </w:pPr>
      <w:r w:rsidRPr="003532D6">
        <w:rPr>
          <w:rFonts w:ascii="Sylfaen" w:hAnsi="Sylfaen" w:cstheme="minorHAnsi"/>
          <w:b/>
          <w:sz w:val="18"/>
          <w:szCs w:val="20"/>
          <w:lang w:val="ka-GE"/>
        </w:rPr>
        <w:t>სამუშაოების შესრულების ვადა არის 3 თვე (90 კალენდარული დღე).</w:t>
      </w:r>
    </w:p>
    <w:p w14:paraId="2C67DF53" w14:textId="77777777" w:rsidR="003532D6" w:rsidRPr="003532D6" w:rsidRDefault="003532D6" w:rsidP="003532D6">
      <w:pPr>
        <w:pStyle w:val="ListParagraph"/>
        <w:rPr>
          <w:rFonts w:ascii="Sylfaen" w:hAnsi="Sylfaen" w:cstheme="minorHAnsi"/>
          <w:sz w:val="18"/>
          <w:szCs w:val="20"/>
          <w:lang w:val="ka-GE"/>
        </w:rPr>
      </w:pPr>
      <w:r w:rsidRPr="003532D6">
        <w:rPr>
          <w:rFonts w:ascii="Sylfaen" w:hAnsi="Sylfaen" w:cstheme="minorHAnsi"/>
          <w:sz w:val="18"/>
          <w:szCs w:val="20"/>
          <w:lang w:val="ka-GE"/>
        </w:rPr>
        <w:t>შემდეგი სამუშაოები უნდა ჩაბარდეს ეტაპებად (თუმცა მიმდინარეობა იქნება პარალელური):</w:t>
      </w:r>
    </w:p>
    <w:p w14:paraId="27EF4E1E" w14:textId="77777777" w:rsidR="003532D6" w:rsidRPr="003532D6" w:rsidRDefault="003532D6" w:rsidP="003532D6">
      <w:pPr>
        <w:pStyle w:val="ListParagraph"/>
        <w:numPr>
          <w:ilvl w:val="0"/>
          <w:numId w:val="35"/>
        </w:num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 w:rsidRPr="003532D6">
        <w:rPr>
          <w:rFonts w:ascii="Sylfaen" w:hAnsi="Sylfaen" w:cstheme="minorHAnsi"/>
          <w:sz w:val="18"/>
          <w:szCs w:val="20"/>
          <w:lang w:val="ka-GE"/>
        </w:rPr>
        <w:t>სამშენებლო ნაწილი</w:t>
      </w:r>
    </w:p>
    <w:p w14:paraId="22949C02" w14:textId="77777777" w:rsidR="003532D6" w:rsidRPr="003532D6" w:rsidRDefault="003532D6" w:rsidP="003532D6">
      <w:pPr>
        <w:pStyle w:val="ListParagraph"/>
        <w:numPr>
          <w:ilvl w:val="0"/>
          <w:numId w:val="35"/>
        </w:num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 w:rsidRPr="003532D6">
        <w:rPr>
          <w:rFonts w:ascii="Sylfaen" w:hAnsi="Sylfaen" w:cstheme="minorHAnsi"/>
          <w:sz w:val="18"/>
          <w:szCs w:val="20"/>
          <w:lang w:val="ka-GE"/>
        </w:rPr>
        <w:t>ელექტრული ნაწილი</w:t>
      </w:r>
    </w:p>
    <w:p w14:paraId="3A31BAAA" w14:textId="77777777" w:rsidR="003532D6" w:rsidRPr="003532D6" w:rsidRDefault="003532D6" w:rsidP="003532D6">
      <w:pPr>
        <w:pStyle w:val="ListParagraph"/>
        <w:numPr>
          <w:ilvl w:val="0"/>
          <w:numId w:val="35"/>
        </w:num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 w:rsidRPr="003532D6">
        <w:rPr>
          <w:rFonts w:ascii="Sylfaen" w:hAnsi="Sylfaen" w:cstheme="minorHAnsi"/>
          <w:sz w:val="18"/>
          <w:szCs w:val="20"/>
          <w:lang w:val="ka-GE"/>
        </w:rPr>
        <w:t>სუსტი დენების ნაწილი</w:t>
      </w:r>
    </w:p>
    <w:p w14:paraId="7214080E" w14:textId="36389073" w:rsidR="003532D6" w:rsidRDefault="003532D6" w:rsidP="003532D6">
      <w:pPr>
        <w:pStyle w:val="ListParagraph"/>
        <w:numPr>
          <w:ilvl w:val="0"/>
          <w:numId w:val="35"/>
        </w:num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 w:rsidRPr="003532D6">
        <w:rPr>
          <w:rFonts w:ascii="Sylfaen" w:hAnsi="Sylfaen" w:cstheme="minorHAnsi"/>
          <w:sz w:val="18"/>
          <w:szCs w:val="20"/>
          <w:lang w:val="ka-GE"/>
        </w:rPr>
        <w:t>წყალმომარაგება და სანიაღვრე/წყალარინების ნაწილი</w:t>
      </w:r>
    </w:p>
    <w:p w14:paraId="330A4DCA" w14:textId="77777777" w:rsidR="0058317C" w:rsidRPr="0058317C" w:rsidRDefault="0058317C" w:rsidP="0058317C">
      <w:p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</w:p>
    <w:p w14:paraId="319E9BF0" w14:textId="3CD26253" w:rsidR="0058317C" w:rsidRPr="0058317C" w:rsidRDefault="0058317C" w:rsidP="00D522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b/>
          <w:bCs/>
          <w:sz w:val="18"/>
          <w:szCs w:val="20"/>
          <w:lang w:val="ka-GE"/>
        </w:rPr>
      </w:pPr>
      <w:r w:rsidRPr="0058317C">
        <w:rPr>
          <w:rFonts w:ascii="Sylfaen" w:hAnsi="Sylfaen" w:cstheme="minorHAnsi"/>
          <w:b/>
          <w:bCs/>
          <w:sz w:val="18"/>
          <w:szCs w:val="20"/>
          <w:lang w:val="ka-GE"/>
        </w:rPr>
        <w:t xml:space="preserve">ხელშეკრულების შაბლონი წარდენილი იქნება შპს დიპლომატ ჯორჯიას მხრიდან. </w:t>
      </w:r>
    </w:p>
    <w:p w14:paraId="6E12DFCB" w14:textId="1091982C" w:rsidR="0058317C" w:rsidRPr="0058317C" w:rsidRDefault="0058317C" w:rsidP="00D522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b/>
          <w:bCs/>
          <w:sz w:val="18"/>
          <w:szCs w:val="20"/>
          <w:lang w:val="ka-GE"/>
        </w:rPr>
      </w:pPr>
      <w:r w:rsidRPr="0058317C">
        <w:rPr>
          <w:rFonts w:ascii="Sylfaen" w:hAnsi="Sylfaen" w:cstheme="minorHAnsi"/>
          <w:b/>
          <w:bCs/>
          <w:sz w:val="18"/>
          <w:szCs w:val="20"/>
          <w:lang w:val="ka-GE"/>
        </w:rPr>
        <w:t xml:space="preserve">გამარჯვებული კომპანიის მხრიდან სავალდებულოა ხელშეკრულების საავანსო ღირებულების საბანკო გარანტიის წარდგენა. </w:t>
      </w:r>
    </w:p>
    <w:p w14:paraId="02EEF209" w14:textId="4D362AC2" w:rsidR="00B4716C" w:rsidRDefault="00456C18" w:rsidP="003532D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შპს „დიპლომატ ჯორჯია“ უფლებას იტოვებს თვითონ შეცვალოს </w:t>
      </w:r>
      <w:r w:rsidR="00D5221B">
        <w:rPr>
          <w:rFonts w:ascii="Sylfaen" w:hAnsi="Sylfaen" w:cstheme="minorHAnsi"/>
          <w:sz w:val="18"/>
          <w:szCs w:val="20"/>
          <w:lang w:val="ka-GE"/>
        </w:rPr>
        <w:t>ტენდერის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დასრულების ვადა, შეცვალოს კო</w:t>
      </w:r>
      <w:r w:rsidR="00D5221B">
        <w:rPr>
          <w:rFonts w:ascii="Sylfaen" w:hAnsi="Sylfaen" w:cstheme="minorHAnsi"/>
          <w:sz w:val="18"/>
          <w:szCs w:val="20"/>
          <w:lang w:val="ka-GE"/>
        </w:rPr>
        <w:t xml:space="preserve">ნკურსის პირობები, ან შეწყვიტოს 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მისი მიმდინარეობის ნებისმიერ ეტაპზე. </w:t>
      </w:r>
    </w:p>
    <w:p w14:paraId="32132FD1" w14:textId="77777777" w:rsidR="00A40DB7" w:rsidRPr="00A40DB7" w:rsidRDefault="00A40DB7" w:rsidP="00A40DB7">
      <w:pPr>
        <w:pStyle w:val="ListParagraph"/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</w:p>
    <w:p w14:paraId="23C7EC8F" w14:textId="77777777" w:rsidR="00C41C03" w:rsidRPr="00B4716C" w:rsidRDefault="00F47570" w:rsidP="00B4716C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B4716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B4716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47CAE0A6" w14:textId="77777777" w:rsidR="00F42220" w:rsidRPr="00A534A7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4D1921B6" w14:textId="20FE41C5" w:rsidR="00DE47CF" w:rsidRPr="00D5221B" w:rsidRDefault="00DE47CF" w:rsidP="00DE47CF">
      <w:pPr>
        <w:spacing w:after="0" w:line="240" w:lineRule="auto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D5221B">
        <w:rPr>
          <w:rFonts w:ascii="Sylfaen" w:hAnsi="Sylfaen" w:cs="Sylfaen"/>
          <w:b/>
          <w:sz w:val="18"/>
          <w:szCs w:val="20"/>
          <w:lang w:val="ka-GE"/>
        </w:rPr>
        <w:t>შესყიდვების</w:t>
      </w:r>
      <w:r w:rsidR="008173F5">
        <w:rPr>
          <w:rFonts w:ascii="Sylfaen" w:hAnsi="Sylfaen" w:cs="Sylfaen"/>
          <w:b/>
          <w:sz w:val="18"/>
          <w:szCs w:val="20"/>
          <w:lang w:val="ka-GE"/>
        </w:rPr>
        <w:t xml:space="preserve"> </w:t>
      </w:r>
      <w:r w:rsidR="0083066F">
        <w:rPr>
          <w:rFonts w:ascii="Sylfaen" w:hAnsi="Sylfaen" w:cs="Sylfaen"/>
          <w:b/>
          <w:sz w:val="18"/>
          <w:szCs w:val="20"/>
          <w:lang w:val="ka-GE"/>
        </w:rPr>
        <w:t>სუპერვაიზერი</w:t>
      </w:r>
    </w:p>
    <w:p w14:paraId="582F220D" w14:textId="77777777" w:rsidR="00DE47CF" w:rsidRPr="00D5221B" w:rsidRDefault="00DE47CF" w:rsidP="00DE47CF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</w:p>
    <w:p w14:paraId="233A2BE2" w14:textId="77777777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="Sylfaen" w:hAnsi="Sylfaen" w:cs="Sylfaen"/>
          <w:sz w:val="18"/>
          <w:szCs w:val="20"/>
          <w:lang w:val="ka-GE"/>
        </w:rPr>
        <w:t>პირი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9C0953">
        <w:rPr>
          <w:rFonts w:ascii="Sylfaen" w:hAnsi="Sylfaen" w:cs="Sylfaen"/>
          <w:sz w:val="18"/>
          <w:szCs w:val="20"/>
          <w:lang w:val="ka-GE"/>
        </w:rPr>
        <w:t>თამარ იმერლიშვილი</w:t>
      </w:r>
    </w:p>
    <w:p w14:paraId="09B24ACE" w14:textId="77777777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9" w:history="1">
        <w:r w:rsidR="009C0953" w:rsidRPr="007C4A6E">
          <w:rPr>
            <w:rStyle w:val="Hyperlink"/>
            <w:sz w:val="20"/>
          </w:rPr>
          <w:t>T.imerlishvili@diplomat.ge</w:t>
        </w:r>
      </w:hyperlink>
      <w:r w:rsidR="00B4716C" w:rsidRPr="00D5221B">
        <w:rPr>
          <w:sz w:val="20"/>
          <w:lang w:val="ka-GE"/>
        </w:rPr>
        <w:t xml:space="preserve"> </w:t>
      </w:r>
    </w:p>
    <w:p w14:paraId="3FFA40A2" w14:textId="08241636" w:rsidR="00FC69F9" w:rsidRPr="00A40DB7" w:rsidRDefault="00DE47CF" w:rsidP="00A35317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ტელ</w:t>
      </w:r>
      <w:r w:rsidR="00B4716C"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+995 </w:t>
      </w:r>
      <w:r w:rsidR="009C0953">
        <w:rPr>
          <w:rFonts w:asciiTheme="minorHAnsi" w:hAnsiTheme="minorHAnsi" w:cstheme="minorHAnsi"/>
          <w:sz w:val="18"/>
          <w:szCs w:val="20"/>
        </w:rPr>
        <w:t>571 77 22 11</w:t>
      </w:r>
    </w:p>
    <w:p w14:paraId="7E8E5EBD" w14:textId="77777777" w:rsidR="000F13FA" w:rsidRPr="00D5221B" w:rsidRDefault="000F13FA" w:rsidP="000F13FA">
      <w:pPr>
        <w:spacing w:after="0" w:line="360" w:lineRule="auto"/>
        <w:jc w:val="both"/>
        <w:rPr>
          <w:rFonts w:ascii="Sylfaen" w:hAnsi="Sylfaen" w:cstheme="minorHAnsi"/>
          <w:b/>
          <w:sz w:val="18"/>
          <w:szCs w:val="20"/>
          <w:lang w:val="ka-GE"/>
        </w:rPr>
      </w:pPr>
      <w:r w:rsidRPr="00D5221B">
        <w:rPr>
          <w:rFonts w:ascii="Sylfaen" w:hAnsi="Sylfaen" w:cstheme="minorHAnsi"/>
          <w:b/>
          <w:sz w:val="18"/>
          <w:szCs w:val="20"/>
          <w:lang w:val="ka-GE"/>
        </w:rPr>
        <w:t>შესყიდვების მენეჯერი:</w:t>
      </w:r>
    </w:p>
    <w:p w14:paraId="36D57B56" w14:textId="77777777" w:rsidR="000F13FA" w:rsidRPr="00D5221B" w:rsidRDefault="000F13FA" w:rsidP="000F13F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="Sylfaen" w:hAnsi="Sylfaen" w:cs="Sylfaen"/>
          <w:sz w:val="18"/>
          <w:szCs w:val="20"/>
          <w:lang w:val="ka-GE"/>
        </w:rPr>
        <w:t>პირი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Pr="00D5221B">
        <w:rPr>
          <w:rFonts w:ascii="Sylfaen" w:hAnsi="Sylfaen" w:cs="Sylfaen"/>
          <w:sz w:val="18"/>
          <w:szCs w:val="20"/>
          <w:lang w:val="ka-GE"/>
        </w:rPr>
        <w:t>ბაკო ხაბურძანია</w:t>
      </w:r>
    </w:p>
    <w:p w14:paraId="36E963B1" w14:textId="77777777" w:rsidR="000F13FA" w:rsidRPr="00D5221B" w:rsidRDefault="000F13FA" w:rsidP="000F13F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10" w:history="1">
        <w:r w:rsidRPr="00D5221B">
          <w:rPr>
            <w:rStyle w:val="Hyperlink"/>
            <w:sz w:val="20"/>
            <w:lang w:val="ka-GE"/>
          </w:rPr>
          <w:t>B.khaburdzania@diplomat.ge</w:t>
        </w:r>
      </w:hyperlink>
      <w:r w:rsidRPr="00D5221B">
        <w:rPr>
          <w:sz w:val="20"/>
          <w:lang w:val="ka-GE"/>
        </w:rPr>
        <w:t xml:space="preserve"> </w:t>
      </w:r>
    </w:p>
    <w:p w14:paraId="32A241C9" w14:textId="77777777" w:rsidR="000F13FA" w:rsidRPr="00D5221B" w:rsidRDefault="000F13FA" w:rsidP="000F13F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ტელ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>: +995 577 14 44 40</w:t>
      </w:r>
    </w:p>
    <w:p w14:paraId="15C2969C" w14:textId="77777777" w:rsidR="00D100A3" w:rsidRPr="00A534A7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A534A7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F8F4" w14:textId="77777777" w:rsidR="00F62D69" w:rsidRDefault="00F62D69" w:rsidP="007902EA">
      <w:pPr>
        <w:spacing w:after="0" w:line="240" w:lineRule="auto"/>
      </w:pPr>
      <w:r>
        <w:separator/>
      </w:r>
    </w:p>
  </w:endnote>
  <w:endnote w:type="continuationSeparator" w:id="0">
    <w:p w14:paraId="62204040" w14:textId="77777777" w:rsidR="00F62D69" w:rsidRDefault="00F62D69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6640"/>
      <w:docPartObj>
        <w:docPartGallery w:val="Page Numbers (Bottom of Page)"/>
        <w:docPartUnique/>
      </w:docPartObj>
    </w:sdtPr>
    <w:sdtEndPr/>
    <w:sdtContent>
      <w:p w14:paraId="7358A88E" w14:textId="77777777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3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475050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7450" w14:textId="77777777" w:rsidR="00F62D69" w:rsidRDefault="00F62D69" w:rsidP="007902EA">
      <w:pPr>
        <w:spacing w:after="0" w:line="240" w:lineRule="auto"/>
      </w:pPr>
      <w:r>
        <w:separator/>
      </w:r>
    </w:p>
  </w:footnote>
  <w:footnote w:type="continuationSeparator" w:id="0">
    <w:p w14:paraId="5BF043B7" w14:textId="77777777" w:rsidR="00F62D69" w:rsidRDefault="00F62D69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0D8F" w14:textId="77777777" w:rsidR="00324F72" w:rsidRPr="00324F72" w:rsidRDefault="00FF0E7D" w:rsidP="00324F72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4089FC0" wp14:editId="29E53CAD">
          <wp:simplePos x="0" y="0"/>
          <wp:positionH relativeFrom="margin">
            <wp:posOffset>-841248</wp:posOffset>
          </wp:positionH>
          <wp:positionV relativeFrom="paragraph">
            <wp:posOffset>-274803</wp:posOffset>
          </wp:positionV>
          <wp:extent cx="1733702" cy="709021"/>
          <wp:effectExtent l="0" t="0" r="0" b="0"/>
          <wp:wrapNone/>
          <wp:docPr id="3" name="Picture 0" descr="Diplomat Georgia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iplomat Georgia logo fin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702" cy="7090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 w:cs="Sylfaen"/>
        <w:b/>
        <w:bCs/>
        <w:sz w:val="20"/>
        <w:szCs w:val="20"/>
        <w:lang w:val="ka-GE"/>
      </w:rPr>
      <w:t xml:space="preserve">                              </w:t>
    </w:r>
  </w:p>
  <w:p w14:paraId="3DC9E0A5" w14:textId="77777777" w:rsidR="00362398" w:rsidRDefault="00362398" w:rsidP="00375C4A">
    <w:pPr>
      <w:pStyle w:val="Header"/>
      <w:jc w:val="right"/>
      <w:rPr>
        <w:rFonts w:asciiTheme="minorHAnsi" w:hAnsiTheme="minorHAnsi" w:cstheme="minorHAnsi"/>
      </w:rPr>
    </w:pPr>
  </w:p>
  <w:p w14:paraId="04BBEE8A" w14:textId="77777777" w:rsidR="00FF0E7D" w:rsidRPr="00324F72" w:rsidRDefault="00FF0E7D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888"/>
      </v:shape>
    </w:pict>
  </w:numPicBullet>
  <w:abstractNum w:abstractNumId="0" w15:restartNumberingAfterBreak="0">
    <w:nsid w:val="015B2B96"/>
    <w:multiLevelType w:val="hybridMultilevel"/>
    <w:tmpl w:val="6A36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0" w15:restartNumberingAfterBreak="0">
    <w:nsid w:val="35635C40"/>
    <w:multiLevelType w:val="multilevel"/>
    <w:tmpl w:val="B15C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606DD"/>
    <w:multiLevelType w:val="hybridMultilevel"/>
    <w:tmpl w:val="F990B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5" w15:restartNumberingAfterBreak="0">
    <w:nsid w:val="3C595E31"/>
    <w:multiLevelType w:val="hybridMultilevel"/>
    <w:tmpl w:val="904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7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5FC54977"/>
    <w:multiLevelType w:val="hybridMultilevel"/>
    <w:tmpl w:val="3362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30E89"/>
    <w:multiLevelType w:val="hybridMultilevel"/>
    <w:tmpl w:val="6D68C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8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9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0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2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7704321E"/>
    <w:multiLevelType w:val="hybridMultilevel"/>
    <w:tmpl w:val="B796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32"/>
  </w:num>
  <w:num w:numId="5">
    <w:abstractNumId w:val="14"/>
  </w:num>
  <w:num w:numId="6">
    <w:abstractNumId w:val="5"/>
  </w:num>
  <w:num w:numId="7">
    <w:abstractNumId w:val="4"/>
  </w:num>
  <w:num w:numId="8">
    <w:abstractNumId w:val="27"/>
  </w:num>
  <w:num w:numId="9">
    <w:abstractNumId w:val="29"/>
  </w:num>
  <w:num w:numId="10">
    <w:abstractNumId w:val="17"/>
  </w:num>
  <w:num w:numId="11">
    <w:abstractNumId w:val="8"/>
  </w:num>
  <w:num w:numId="12">
    <w:abstractNumId w:val="11"/>
  </w:num>
  <w:num w:numId="13">
    <w:abstractNumId w:val="23"/>
  </w:num>
  <w:num w:numId="14">
    <w:abstractNumId w:val="18"/>
  </w:num>
  <w:num w:numId="15">
    <w:abstractNumId w:val="9"/>
  </w:num>
  <w:num w:numId="16">
    <w:abstractNumId w:val="28"/>
  </w:num>
  <w:num w:numId="17">
    <w:abstractNumId w:val="21"/>
  </w:num>
  <w:num w:numId="18">
    <w:abstractNumId w:val="20"/>
  </w:num>
  <w:num w:numId="19">
    <w:abstractNumId w:val="7"/>
  </w:num>
  <w:num w:numId="20">
    <w:abstractNumId w:val="3"/>
  </w:num>
  <w:num w:numId="21">
    <w:abstractNumId w:val="3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2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6"/>
  </w:num>
  <w:num w:numId="29">
    <w:abstractNumId w:val="24"/>
  </w:num>
  <w:num w:numId="30">
    <w:abstractNumId w:val="0"/>
  </w:num>
  <w:num w:numId="31">
    <w:abstractNumId w:val="33"/>
  </w:num>
  <w:num w:numId="32">
    <w:abstractNumId w:val="15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3D65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2841"/>
    <w:rsid w:val="000D5BB4"/>
    <w:rsid w:val="000D68A2"/>
    <w:rsid w:val="000E5617"/>
    <w:rsid w:val="000E7463"/>
    <w:rsid w:val="000F03A0"/>
    <w:rsid w:val="000F13FA"/>
    <w:rsid w:val="000F2CE9"/>
    <w:rsid w:val="000F2F83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97F78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2736"/>
    <w:rsid w:val="001D3B12"/>
    <w:rsid w:val="001E0606"/>
    <w:rsid w:val="001E0DAC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5E2D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A235E"/>
    <w:rsid w:val="002A3242"/>
    <w:rsid w:val="002B6635"/>
    <w:rsid w:val="002B6F69"/>
    <w:rsid w:val="002C066E"/>
    <w:rsid w:val="002C21C7"/>
    <w:rsid w:val="002D06EE"/>
    <w:rsid w:val="002D1E74"/>
    <w:rsid w:val="002D611B"/>
    <w:rsid w:val="002E3D46"/>
    <w:rsid w:val="002F4237"/>
    <w:rsid w:val="002F575A"/>
    <w:rsid w:val="003011B3"/>
    <w:rsid w:val="00302948"/>
    <w:rsid w:val="00303697"/>
    <w:rsid w:val="00314EFA"/>
    <w:rsid w:val="00316C88"/>
    <w:rsid w:val="00320878"/>
    <w:rsid w:val="00324F72"/>
    <w:rsid w:val="0033101C"/>
    <w:rsid w:val="00336764"/>
    <w:rsid w:val="00346A39"/>
    <w:rsid w:val="003532D6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6C18"/>
    <w:rsid w:val="004574F0"/>
    <w:rsid w:val="00474D92"/>
    <w:rsid w:val="00480047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16E8F"/>
    <w:rsid w:val="00517C9A"/>
    <w:rsid w:val="00532F7E"/>
    <w:rsid w:val="005337FD"/>
    <w:rsid w:val="00544856"/>
    <w:rsid w:val="00550C1B"/>
    <w:rsid w:val="0055145E"/>
    <w:rsid w:val="005553C3"/>
    <w:rsid w:val="00580531"/>
    <w:rsid w:val="0058317C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4564C"/>
    <w:rsid w:val="00650F0A"/>
    <w:rsid w:val="00661B3E"/>
    <w:rsid w:val="00661DBC"/>
    <w:rsid w:val="00665219"/>
    <w:rsid w:val="00665766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27E2"/>
    <w:rsid w:val="006C7D3F"/>
    <w:rsid w:val="006C7E00"/>
    <w:rsid w:val="006D054A"/>
    <w:rsid w:val="006E119F"/>
    <w:rsid w:val="006E1729"/>
    <w:rsid w:val="006E2901"/>
    <w:rsid w:val="006E2C04"/>
    <w:rsid w:val="006E3642"/>
    <w:rsid w:val="006E5D40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0B1B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173F5"/>
    <w:rsid w:val="0083066F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19F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0953"/>
    <w:rsid w:val="009C1160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0DB7"/>
    <w:rsid w:val="00A452BA"/>
    <w:rsid w:val="00A478F8"/>
    <w:rsid w:val="00A47F47"/>
    <w:rsid w:val="00A50438"/>
    <w:rsid w:val="00A534A7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5AC"/>
    <w:rsid w:val="00A94804"/>
    <w:rsid w:val="00AB2A0C"/>
    <w:rsid w:val="00AC2BF3"/>
    <w:rsid w:val="00AC494C"/>
    <w:rsid w:val="00AC619D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16C"/>
    <w:rsid w:val="00B47896"/>
    <w:rsid w:val="00B47D4C"/>
    <w:rsid w:val="00B5452A"/>
    <w:rsid w:val="00B629CF"/>
    <w:rsid w:val="00B67646"/>
    <w:rsid w:val="00B830F8"/>
    <w:rsid w:val="00B93112"/>
    <w:rsid w:val="00B942E0"/>
    <w:rsid w:val="00B95D33"/>
    <w:rsid w:val="00B97F4F"/>
    <w:rsid w:val="00BA3276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6FC"/>
    <w:rsid w:val="00C00AF2"/>
    <w:rsid w:val="00C01CD2"/>
    <w:rsid w:val="00C033FF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27A54"/>
    <w:rsid w:val="00D30223"/>
    <w:rsid w:val="00D34052"/>
    <w:rsid w:val="00D374EE"/>
    <w:rsid w:val="00D40EA0"/>
    <w:rsid w:val="00D43A2F"/>
    <w:rsid w:val="00D51D10"/>
    <w:rsid w:val="00D5221B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75CA4"/>
    <w:rsid w:val="00E86A4C"/>
    <w:rsid w:val="00E87595"/>
    <w:rsid w:val="00E91045"/>
    <w:rsid w:val="00E94223"/>
    <w:rsid w:val="00E944F0"/>
    <w:rsid w:val="00E95292"/>
    <w:rsid w:val="00EA2BC8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62D69"/>
    <w:rsid w:val="00F710ED"/>
    <w:rsid w:val="00F73F14"/>
    <w:rsid w:val="00F75728"/>
    <w:rsid w:val="00F761D0"/>
    <w:rsid w:val="00F8037E"/>
    <w:rsid w:val="00F844E2"/>
    <w:rsid w:val="00F8495A"/>
    <w:rsid w:val="00F84B51"/>
    <w:rsid w:val="00F864D6"/>
    <w:rsid w:val="00F86858"/>
    <w:rsid w:val="00F94E83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2"/>
    </o:shapelayout>
  </w:shapeDefaults>
  <w:decimalSymbol w:val="."/>
  <w:listSeparator w:val=","/>
  <w14:docId w14:val="1F3423C2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.khaburdzania@diplomat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imerlishvili@diplomat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284444E6-4F47-48C2-9D10-43DB561B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Tamar Imerlishvili</cp:lastModifiedBy>
  <cp:revision>9</cp:revision>
  <cp:lastPrinted>2015-07-27T06:36:00Z</cp:lastPrinted>
  <dcterms:created xsi:type="dcterms:W3CDTF">2022-12-28T06:14:00Z</dcterms:created>
  <dcterms:modified xsi:type="dcterms:W3CDTF">2022-12-30T09:40:00Z</dcterms:modified>
</cp:coreProperties>
</file>